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bookmarkStart w:id="0" w:name="_Hlt450039480"/>
      <w:bookmarkEnd w:id="0"/>
      <w:bookmarkStart w:id="1" w:name="_Hlt449016246"/>
      <w:bookmarkEnd w:id="1"/>
      <w:bookmarkStart w:id="2" w:name="_Hlt448930105"/>
      <w:bookmarkEnd w:id="2"/>
      <w:bookmarkStart w:id="3" w:name="_Hlt450066085"/>
      <w:bookmarkEnd w:id="3"/>
      <w:bookmarkStart w:id="4" w:name="_Hlt450051172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3739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>, 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UE capability signalling for NTN less than 5MHz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cs="Arial"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NR_IoT_NTN_req_test_enh</w:t>
      </w:r>
      <w:bookmarkStart w:id="8" w:name="_GoBack"/>
      <w:bookmarkEnd w:id="8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hint="default" w:cs="Arial"/>
          <w:b w:val="0"/>
          <w:bCs/>
          <w:color w:val="auto"/>
          <w:highlight w:val="none"/>
          <w:lang w:val="en-US" w:eastAsia="zh-CN"/>
        </w:rPr>
      </w:pPr>
      <w:r>
        <w:rPr>
          <w:rFonts w:cs="Arial"/>
          <w:color w:val="auto"/>
          <w:highlight w:val="none"/>
        </w:rPr>
        <w:t>Name:</w:t>
      </w:r>
      <w:r>
        <w:rPr>
          <w:rFonts w:cs="Arial"/>
          <w:b w:val="0"/>
          <w:bCs/>
          <w:color w:val="auto"/>
          <w:highlight w:val="none"/>
        </w:rPr>
        <w:tab/>
      </w:r>
      <w:r>
        <w:rPr>
          <w:rFonts w:hint="eastAsia" w:cs="Arial"/>
          <w:b w:val="0"/>
          <w:bCs/>
          <w:color w:val="auto"/>
          <w:highlight w:val="none"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hint="eastAsia" w:eastAsia="宋体" w:cs="Arial"/>
          <w:b w:val="0"/>
          <w:bCs/>
          <w:color w:val="auto"/>
          <w:highlight w:val="none"/>
          <w:lang w:val="en-US" w:eastAsia="zh-CN"/>
        </w:rPr>
      </w:pPr>
      <w:r>
        <w:rPr>
          <w:rFonts w:cs="Arial"/>
          <w:color w:val="auto"/>
          <w:highlight w:val="none"/>
          <w:lang w:val="de-DE"/>
        </w:rPr>
        <w:t>E-mail Address:</w:t>
      </w:r>
      <w:r>
        <w:rPr>
          <w:rFonts w:cs="Arial"/>
          <w:b w:val="0"/>
          <w:bCs/>
          <w:color w:val="auto"/>
          <w:highlight w:val="none"/>
          <w:lang w:val="de-DE"/>
        </w:rPr>
        <w:tab/>
      </w:r>
      <w:r>
        <w:rPr>
          <w:rFonts w:cs="Arial"/>
          <w:b w:val="0"/>
          <w:bCs/>
          <w:color w:val="auto"/>
          <w:highlight w:val="none"/>
          <w:lang w:val="de-DE"/>
        </w:rPr>
        <w:t>&lt;</w:t>
      </w:r>
      <w:r>
        <w:rPr>
          <w:rFonts w:hint="eastAsia" w:cs="Arial"/>
          <w:b w:val="0"/>
          <w:bCs/>
          <w:color w:val="auto"/>
          <w:highlight w:val="none"/>
          <w:lang w:val="de-DE"/>
        </w:rPr>
        <w:t>lu.li@zte.com.cn</w:t>
      </w:r>
      <w:r>
        <w:rPr>
          <w:rFonts w:hint="eastAsia" w:cs="Arial"/>
          <w:b w:val="0"/>
          <w:bCs/>
          <w:color w:val="auto"/>
          <w:highlight w:val="none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color w:val="auto"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  <w:color w:val="auto"/>
        </w:rPr>
      </w:pPr>
      <w:r>
        <w:rPr>
          <w:rFonts w:ascii="Arial" w:hAnsi="Arial" w:cs="Arial"/>
          <w:b/>
          <w:color w:val="auto"/>
        </w:rPr>
        <w:t>Send any reply LS to: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 xml:space="preserve">3GPP Liaisons Coordinator, </w:t>
      </w:r>
      <w:r>
        <w:rPr>
          <w:rFonts w:ascii="Arial" w:hAnsi="Arial" w:cs="Arial"/>
          <w:b/>
          <w:color w:val="auto"/>
        </w:rPr>
        <w:fldChar w:fldCharType="begin"/>
      </w:r>
      <w:r>
        <w:rPr>
          <w:rFonts w:ascii="Arial" w:hAnsi="Arial" w:cs="Arial"/>
          <w:b/>
          <w:color w:val="auto"/>
        </w:rPr>
        <w:instrText xml:space="preserve"> HYPERLINK "mailto:3GPPLiaison@etsi.org" </w:instrText>
      </w:r>
      <w:r>
        <w:rPr>
          <w:rFonts w:ascii="Arial" w:hAnsi="Arial" w:cs="Arial"/>
          <w:b/>
          <w:color w:val="auto"/>
        </w:rP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bCs/>
          <w:color w:val="auto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hint="default" w:ascii="Arial" w:hAnsi="Arial" w:cs="Arial"/>
          <w:bCs/>
        </w:rPr>
      </w:pPr>
    </w:p>
    <w:p>
      <w:pPr>
        <w:pStyle w:val="2"/>
        <w:keepNext/>
        <w:widowControl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after="240"/>
        <w:ind w:left="432" w:leftChars="0" w:right="284" w:rightChars="0" w:hanging="432" w:firstLineChars="0"/>
        <w:outlineLvl w:val="0"/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</w:pP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>1</w:t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ab/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sz w:val="20"/>
          <w:szCs w:val="20"/>
          <w:lang w:val="en-US" w:eastAsia="zh-CN"/>
        </w:rPr>
      </w:pPr>
      <w:r>
        <w:rPr>
          <w:rFonts w:hint="eastAsia" w:ascii="Arial" w:hAnsi="Arial" w:eastAsia="等线" w:cs="Arial"/>
          <w:sz w:val="20"/>
          <w:szCs w:val="20"/>
        </w:rPr>
        <w:t xml:space="preserve">RAN4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is introducing less than 5MHz channel bandwidth for FR1-NTN bands</w:t>
      </w:r>
      <w:r>
        <w:rPr>
          <w:rFonts w:hint="eastAsia" w:ascii="Arial" w:hAnsi="Arial" w:eastAsia="等线" w:cs="Arial"/>
          <w:sz w:val="20"/>
          <w:szCs w:val="20"/>
        </w:rPr>
        <w:t>.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 RAN4 has agreed that introduce 3MHz channel bandwidth for NR-NTN in FR1-NTN bands as optional feature in Rel-19. RAN4 also reached an agreement that the exiting UE capabilities signalling of </w:t>
      </w:r>
      <w:r>
        <w:rPr>
          <w:rFonts w:hint="eastAsia" w:ascii="Arial" w:hAnsi="Arial" w:eastAsia="等线" w:cs="Arial"/>
          <w:i/>
          <w:iCs/>
          <w:sz w:val="20"/>
          <w:szCs w:val="20"/>
          <w:lang w:val="en-US" w:eastAsia="zh-CN"/>
        </w:rPr>
        <w:t>support3MHz-ChannelBW-Symmetric-r18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, </w:t>
      </w:r>
      <w:r>
        <w:rPr>
          <w:rFonts w:hint="eastAsia" w:ascii="Arial" w:hAnsi="Arial" w:eastAsia="等线" w:cs="Arial"/>
          <w:i/>
          <w:iCs/>
          <w:sz w:val="20"/>
          <w:szCs w:val="20"/>
          <w:lang w:val="en-US" w:eastAsia="zh-CN"/>
        </w:rPr>
        <w:t>support3MHz-ChannelBW-Asymmetric-r18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 xml:space="preserve"> are reused for FR1 NTN bands and the description of exiting UE capabilities signalling should be updated to support FR1 NTN bands.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等线" w:cs="Arial"/>
          <w:color w:val="auto"/>
          <w:sz w:val="20"/>
          <w:szCs w:val="20"/>
          <w:lang w:val="en-US" w:eastAsia="zh-CN"/>
        </w:rPr>
        <w:t>RAN4 would like to ask RAN2 to introduce necessary UE capability signalling update to enable NR-NTN operation with 3 MHz channel bandwidth.</w:t>
      </w:r>
    </w:p>
    <w:p>
      <w:pPr>
        <w:pStyle w:val="2"/>
        <w:keepNext/>
        <w:widowControl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after="240"/>
        <w:ind w:left="432" w:leftChars="0" w:right="284" w:rightChars="0" w:hanging="432" w:firstLineChars="0"/>
        <w:outlineLvl w:val="0"/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</w:pPr>
      <w:r>
        <w:rPr>
          <w:rFonts w:hint="eastAsia" w:eastAsia="宋体" w:cs="Times New Roman"/>
          <w:b w:val="0"/>
          <w:bCs/>
          <w:kern w:val="0"/>
          <w:sz w:val="36"/>
          <w:szCs w:val="36"/>
          <w:lang w:val="en-US" w:eastAsia="zh-CN"/>
        </w:rPr>
        <w:t>2</w:t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ab/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numPr>
          <w:ilvl w:val="0"/>
          <w:numId w:val="0"/>
        </w:numPr>
        <w:spacing w:before="180" w:after="240" w:afterLines="10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UE capability signalling update to enable NR-NTN operation with 3 MHz channel bandwidth</w:t>
      </w:r>
      <w:r>
        <w:rPr>
          <w:rFonts w:hint="eastAsia" w:ascii="Arial" w:hAnsi="Arial" w:cs="Arial"/>
          <w:bCs/>
        </w:rPr>
        <w:t>.</w:t>
      </w:r>
    </w:p>
    <w:p>
      <w:pPr>
        <w:spacing w:after="120"/>
        <w:jc w:val="both"/>
        <w:rPr>
          <w:rFonts w:ascii="Arial" w:hAnsi="Arial" w:cs="Arial"/>
          <w:b/>
        </w:rPr>
      </w:pPr>
    </w:p>
    <w:p>
      <w:pPr>
        <w:pStyle w:val="2"/>
        <w:keepNext/>
        <w:widowControl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after="240"/>
        <w:ind w:left="432" w:leftChars="0" w:right="284" w:rightChars="0" w:hanging="432" w:firstLineChars="0"/>
        <w:outlineLvl w:val="0"/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</w:pPr>
      <w:r>
        <w:rPr>
          <w:rFonts w:hint="eastAsia" w:eastAsia="宋体" w:cs="Times New Roman"/>
          <w:b w:val="0"/>
          <w:bCs/>
          <w:kern w:val="0"/>
          <w:sz w:val="36"/>
          <w:szCs w:val="36"/>
          <w:lang w:val="en-US" w:eastAsia="zh-CN"/>
        </w:rPr>
        <w:t>3</w:t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ab/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>Dates of Next RAN WG</w:t>
      </w:r>
      <w:r>
        <w:rPr>
          <w:rFonts w:hint="eastAsia" w:ascii="Arial" w:hAnsi="Arial" w:eastAsia="Times New Roman" w:cs="Times New Roman"/>
          <w:b w:val="0"/>
          <w:bCs/>
          <w:kern w:val="0"/>
          <w:sz w:val="36"/>
          <w:szCs w:val="36"/>
          <w:lang w:val="en-US" w:eastAsia="zh-CN"/>
        </w:rPr>
        <w:t>4</w:t>
      </w:r>
      <w:r>
        <w:rPr>
          <w:rFonts w:hint="default" w:ascii="Arial" w:hAnsi="Arial" w:eastAsia="Times New Roman" w:cs="Times New Roman"/>
          <w:b w:val="0"/>
          <w:bCs/>
          <w:kern w:val="0"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eastAsia="宋体" w:cs="Arial"/>
          <w:bCs/>
          <w:color w:val="auto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1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cs="Arial"/>
          <w:bCs/>
        </w:rPr>
        <w:t xml:space="preserve"> - 2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color w:val="auto"/>
          <w:lang w:val="en-US" w:eastAsia="zh-CN"/>
        </w:rPr>
        <w:t>Malta</w:t>
      </w:r>
      <w:r>
        <w:rPr>
          <w:rFonts w:hint="eastAsia" w:ascii="Arial" w:hAnsi="Arial" w:eastAsia="MS Mincho" w:cs="Arial"/>
          <w:bCs/>
          <w:color w:val="auto"/>
          <w:lang w:val="en-US"/>
        </w:rPr>
        <w:t xml:space="preserve">, </w:t>
      </w:r>
      <w:r>
        <w:rPr>
          <w:rFonts w:hint="eastAsia" w:ascii="Arial" w:hAnsi="Arial" w:cs="Arial"/>
          <w:bCs/>
          <w:color w:val="auto"/>
          <w:lang w:val="en-US" w:eastAsia="zh-CN"/>
        </w:rPr>
        <w:t>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 25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29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color w:val="auto"/>
          <w:lang w:val="en-US" w:eastAsia="zh-CN"/>
        </w:rPr>
        <w:t>India</w:t>
      </w:r>
      <w:r>
        <w:rPr>
          <w:rFonts w:hint="eastAsia" w:ascii="Arial" w:hAnsi="Arial" w:eastAsia="宋体" w:cs="Arial"/>
          <w:bCs/>
          <w:color w:val="auto"/>
          <w:lang w:val="en-US" w:eastAsia="zh-CN"/>
        </w:rPr>
        <w:t xml:space="preserve">, </w:t>
      </w:r>
      <w:r>
        <w:rPr>
          <w:rFonts w:hint="eastAsia" w:ascii="Arial" w:hAnsi="Arial" w:cs="Arial"/>
          <w:bCs/>
          <w:color w:val="auto"/>
          <w:lang w:val="en-US" w:eastAsia="zh-CN"/>
        </w:rPr>
        <w:t>IN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eastAsia="宋体" w:cs="Arial"/>
          <w:bCs/>
          <w:color w:val="auto"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0"/>
  <w:bordersDoNotSurroundFooter w:val="0"/>
  <w:documentProtection w:enforcement="0"/>
  <w:defaultTabStop w:val="720"/>
  <w:hyphenationZone w:val="360"/>
  <w:displayHorizontalDrawingGridEvery w:val="0"/>
  <w:displayVerticalDrawingGridEvery w:val="2"/>
  <w:doNotUseMarginsForDrawingGridOrigin w:val="1"/>
  <w:drawingGridHorizontalOrigin w:val="1701"/>
  <w:drawingGridVerticalOrigin w:val="1984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E21E3E"/>
    <w:rsid w:val="11FB2E4F"/>
    <w:rsid w:val="137C54BE"/>
    <w:rsid w:val="14BD76C0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CB49AB"/>
    <w:rsid w:val="1DC42DAE"/>
    <w:rsid w:val="1DF655C9"/>
    <w:rsid w:val="1F2D6880"/>
    <w:rsid w:val="1FA06698"/>
    <w:rsid w:val="1FF84A55"/>
    <w:rsid w:val="20324D08"/>
    <w:rsid w:val="216F5D06"/>
    <w:rsid w:val="21F101EB"/>
    <w:rsid w:val="24221608"/>
    <w:rsid w:val="259F3E4E"/>
    <w:rsid w:val="26174DCC"/>
    <w:rsid w:val="27F5401C"/>
    <w:rsid w:val="289E1DAE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6497D1B"/>
    <w:rsid w:val="36940921"/>
    <w:rsid w:val="36C26364"/>
    <w:rsid w:val="3731307F"/>
    <w:rsid w:val="379D5D4D"/>
    <w:rsid w:val="38896EC2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933504"/>
    <w:rsid w:val="47BC720D"/>
    <w:rsid w:val="48102672"/>
    <w:rsid w:val="48B22B53"/>
    <w:rsid w:val="4A7614DE"/>
    <w:rsid w:val="4B274610"/>
    <w:rsid w:val="4B7D4202"/>
    <w:rsid w:val="4CCB1075"/>
    <w:rsid w:val="4D586E8E"/>
    <w:rsid w:val="4E301DA6"/>
    <w:rsid w:val="527D3CE0"/>
    <w:rsid w:val="52975683"/>
    <w:rsid w:val="53C138A8"/>
    <w:rsid w:val="53D272F1"/>
    <w:rsid w:val="55E55DA1"/>
    <w:rsid w:val="57584E96"/>
    <w:rsid w:val="5B0513B5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F0F0CCF"/>
    <w:rsid w:val="6FA60A67"/>
    <w:rsid w:val="70366207"/>
    <w:rsid w:val="707F4F17"/>
    <w:rsid w:val="70AA4B00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D1F7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  <w:lang w:eastAsia="en-US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  <w:lang w:eastAsia="en-US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ilvl w:val="0"/>
        <w:numId w:val="1"/>
      </w:numPr>
      <w:tabs>
        <w:tab w:val="left" w:pos="36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ilvl w:val="0"/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  <w:lang w:eastAsia="en-US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</Words>
  <Characters>3746</Characters>
  <Lines>1</Lines>
  <Paragraphs>1</Paragraphs>
  <TotalTime>5</TotalTime>
  <ScaleCrop>false</ScaleCrop>
  <LinksUpToDate>false</LinksUpToDate>
  <CharactersWithSpaces>4395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2022-11-17T13:15:00Z</dcterms:created>
  <dcterms:modified xsi:type="dcterms:W3CDTF">2025-03-28T07:20:04Z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5A2C854EB0D44E79BC7A391D4E468E9A</vt:lpwstr>
  </property>
</Properties>
</file>